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D95A" w14:textId="77777777" w:rsidR="00042C2F" w:rsidRDefault="00042C2F" w:rsidP="00AC0746">
      <w:pPr>
        <w:pStyle w:val="m-963055680689814395xmsonormal"/>
        <w:rPr>
          <w:rStyle w:val="m-963055680689814395xcontentpasted0"/>
          <w:b/>
          <w:bCs/>
          <w:color w:val="000000"/>
          <w:sz w:val="24"/>
          <w:szCs w:val="24"/>
          <w:lang w:val="bs-Latn-BA"/>
        </w:rPr>
      </w:pPr>
    </w:p>
    <w:p w14:paraId="6A5884A1" w14:textId="58207C8C" w:rsidR="00B91466" w:rsidRPr="00754A36" w:rsidRDefault="00B91466" w:rsidP="00B91466">
      <w:pPr>
        <w:pStyle w:val="m-963055680689814395xmsonormal"/>
        <w:jc w:val="center"/>
        <w:rPr>
          <w:rStyle w:val="m-963055680689814395xcontentpasted0"/>
          <w:b/>
          <w:bCs/>
          <w:color w:val="000000"/>
          <w:sz w:val="24"/>
          <w:szCs w:val="24"/>
          <w:lang w:val="bs-Latn-BA"/>
        </w:rPr>
      </w:pPr>
      <w:r w:rsidRPr="00754A36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Zajedničko saopštenje za medije </w:t>
      </w:r>
    </w:p>
    <w:p w14:paraId="60E50720" w14:textId="0842B82D" w:rsidR="00B91466" w:rsidRPr="00754A36" w:rsidRDefault="00B91466" w:rsidP="00B91466">
      <w:pPr>
        <w:pStyle w:val="m-963055680689814395xmsonormal"/>
        <w:jc w:val="center"/>
        <w:rPr>
          <w:rStyle w:val="m-963055680689814395xcontentpasted0"/>
          <w:b/>
          <w:bCs/>
          <w:color w:val="000000"/>
          <w:sz w:val="24"/>
          <w:szCs w:val="24"/>
          <w:lang w:val="bs-Latn-BA"/>
        </w:rPr>
      </w:pPr>
      <w:r w:rsidRPr="00754A36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neformalne grupe “Stop izgradnji MHE na Kasindolskoj rijeci”, te organizacija </w:t>
      </w:r>
      <w:r w:rsidR="00860717" w:rsidRPr="00754A36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Fondacije Atelje za društvene promjene </w:t>
      </w:r>
      <w:r w:rsidR="00CA4E83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–</w:t>
      </w:r>
      <w:r w:rsidR="00860717" w:rsidRPr="00754A36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 ACT</w:t>
      </w:r>
      <w:r w:rsidR="00CA4E83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,</w:t>
      </w:r>
      <w:r w:rsidR="00860717" w:rsidRPr="00754A36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 </w:t>
      </w:r>
      <w:r w:rsidRPr="00754A36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EuroNatur i </w:t>
      </w:r>
      <w:r w:rsidR="00860717" w:rsidRPr="00754A36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Riverwatch</w:t>
      </w:r>
    </w:p>
    <w:p w14:paraId="773E9AA2" w14:textId="77777777" w:rsidR="00B91466" w:rsidRPr="00860717" w:rsidRDefault="00B91466" w:rsidP="00B91466">
      <w:pPr>
        <w:pStyle w:val="m-963055680689814395xmsonormal"/>
        <w:jc w:val="both"/>
        <w:rPr>
          <w:rStyle w:val="m-963055680689814395xcontentpasted0"/>
          <w:b/>
          <w:bCs/>
          <w:color w:val="000000"/>
          <w:sz w:val="24"/>
          <w:szCs w:val="24"/>
          <w:lang w:val="bs-Latn-BA"/>
        </w:rPr>
      </w:pPr>
      <w:r w:rsidRPr="00860717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Belgijski investitor prijeti pravnom odmazdom riječnim aktivistima u Bosni i Hercegovini</w:t>
      </w:r>
    </w:p>
    <w:p w14:paraId="37BF365B" w14:textId="7BF8EAED" w:rsidR="00B91466" w:rsidRPr="00754A36" w:rsidRDefault="00F9441D" w:rsidP="00B91466">
      <w:pPr>
        <w:pStyle w:val="m-963055680689814395xmsonormal"/>
        <w:jc w:val="both"/>
        <w:rPr>
          <w:rStyle w:val="m-963055680689814395xcontentpasted0"/>
          <w:color w:val="000000"/>
          <w:sz w:val="24"/>
          <w:szCs w:val="24"/>
          <w:lang w:val="bs-Latn-BA"/>
        </w:rPr>
      </w:pPr>
      <w:r>
        <w:rPr>
          <w:rStyle w:val="m-963055680689814395xcontentpasted0"/>
          <w:color w:val="000000"/>
          <w:sz w:val="24"/>
          <w:szCs w:val="24"/>
          <w:lang w:val="bs-Latn-BA"/>
        </w:rPr>
        <w:t>Preko</w:t>
      </w:r>
      <w:r w:rsidR="003C79D8">
        <w:rPr>
          <w:rStyle w:val="m-963055680689814395xcontentpasted0"/>
          <w:color w:val="000000"/>
          <w:sz w:val="24"/>
          <w:szCs w:val="24"/>
          <w:lang w:val="bs-Latn-BA"/>
        </w:rPr>
        <w:t xml:space="preserve"> 14</w:t>
      </w:r>
      <w:r>
        <w:rPr>
          <w:rStyle w:val="m-963055680689814395xcontentpasted0"/>
          <w:color w:val="000000"/>
          <w:sz w:val="24"/>
          <w:szCs w:val="24"/>
          <w:lang w:val="bs-Latn-BA"/>
        </w:rPr>
        <w:t>5</w:t>
      </w:r>
      <w:r w:rsidR="003C79D8">
        <w:rPr>
          <w:rStyle w:val="m-963055680689814395xcontentpasted0"/>
          <w:color w:val="000000"/>
          <w:sz w:val="24"/>
          <w:szCs w:val="24"/>
          <w:lang w:val="bs-Latn-BA"/>
        </w:rPr>
        <w:t xml:space="preserve"> organizacija i grupa</w:t>
      </w:r>
      <w:r w:rsidR="00B91466"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iz BiH, regiona</w:t>
      </w:r>
      <w:r w:rsidR="008A7BAD">
        <w:rPr>
          <w:rStyle w:val="m-963055680689814395xcontentpasted0"/>
          <w:color w:val="000000"/>
          <w:sz w:val="24"/>
          <w:szCs w:val="24"/>
          <w:lang w:val="bs-Latn-BA"/>
        </w:rPr>
        <w:t xml:space="preserve">, </w:t>
      </w:r>
      <w:r w:rsidR="00B91466" w:rsidRPr="00754A36">
        <w:rPr>
          <w:rStyle w:val="m-963055680689814395xcontentpasted0"/>
          <w:color w:val="000000"/>
          <w:sz w:val="24"/>
          <w:szCs w:val="24"/>
          <w:lang w:val="bs-Latn-BA"/>
        </w:rPr>
        <w:t>Evrope</w:t>
      </w:r>
      <w:r w:rsidR="008A7BAD">
        <w:rPr>
          <w:rStyle w:val="m-963055680689814395xcontentpasted0"/>
          <w:color w:val="000000"/>
          <w:sz w:val="24"/>
          <w:szCs w:val="24"/>
          <w:lang w:val="bs-Latn-BA"/>
        </w:rPr>
        <w:t xml:space="preserve"> i SAD-a</w:t>
      </w:r>
      <w:r w:rsidR="00B91466"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je</w:t>
      </w:r>
      <w:r>
        <w:rPr>
          <w:rStyle w:val="m-963055680689814395xcontentpasted0"/>
          <w:color w:val="000000"/>
          <w:sz w:val="24"/>
          <w:szCs w:val="24"/>
          <w:lang w:val="bs-Latn-BA"/>
        </w:rPr>
        <w:t xml:space="preserve"> </w:t>
      </w:r>
      <w:r w:rsidR="00B91466"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poslalo otvoreno pismo (u prilogu) diplomatskim </w:t>
      </w:r>
      <w:r w:rsidR="00B91466" w:rsidRPr="00D62930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predstavnicima</w:t>
      </w:r>
      <w:r w:rsidR="00D0110A" w:rsidRPr="00D62930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 </w:t>
      </w:r>
      <w:r w:rsidR="00B91466" w:rsidRPr="00D62930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Belgije, šefu Delegacije EU u Bosni i Hercegovini i drugim relevantnim međunarodnim institucijama kako bi izrazili svoju zabrinutost zbog aktivnosti belgijske kompanije Green Invest i firme u BiH u njenom vlasništvu, BUK d.o.o, koja je vlasnik male hidroelektrane na Kasindolskoj rijeci u Istočnom Sarajevu</w:t>
      </w:r>
      <w:r w:rsidR="00A1329C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, BiH</w:t>
      </w:r>
      <w:r w:rsidR="00B91466" w:rsidRPr="00D62930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>.</w:t>
      </w:r>
      <w:r w:rsidR="00B91466"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Kompanija Green Invest/BUK d.o.o. je podnijela tužb</w:t>
      </w:r>
      <w:r w:rsidR="00A44863">
        <w:rPr>
          <w:rStyle w:val="m-963055680689814395xcontentpasted0"/>
          <w:color w:val="000000"/>
          <w:sz w:val="24"/>
          <w:szCs w:val="24"/>
          <w:lang w:val="bs-Latn-BA"/>
        </w:rPr>
        <w:t>e</w:t>
      </w:r>
      <w:r w:rsidR="00B91466"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za klevetu protiv dvije mlade aktiv</w:t>
      </w:r>
      <w:r w:rsidR="005F4147">
        <w:rPr>
          <w:rStyle w:val="m-963055680689814395xcontentpasted0"/>
          <w:color w:val="000000"/>
          <w:sz w:val="24"/>
          <w:szCs w:val="24"/>
          <w:lang w:val="bs-Latn-BA"/>
        </w:rPr>
        <w:t>istice</w:t>
      </w:r>
      <w:r w:rsidR="00A1329C">
        <w:rPr>
          <w:rStyle w:val="m-963055680689814395xcontentpasted0"/>
          <w:color w:val="000000"/>
          <w:sz w:val="24"/>
          <w:szCs w:val="24"/>
          <w:lang w:val="bs-Latn-BA"/>
        </w:rPr>
        <w:t>, studentice prava (25)</w:t>
      </w:r>
      <w:r w:rsidR="00B91466"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iz Bosne i Hercegovine, koje su javno govorile o ekološkom uticaju malih hidroelektrana na Kasindolsku rijeku i njeno okruženje.</w:t>
      </w:r>
    </w:p>
    <w:p w14:paraId="3D95247D" w14:textId="6D2E088D" w:rsidR="00B91466" w:rsidRPr="00754A36" w:rsidRDefault="00B91466" w:rsidP="00B91466">
      <w:pPr>
        <w:pStyle w:val="m-963055680689814395xmsonormal"/>
        <w:jc w:val="both"/>
        <w:rPr>
          <w:rStyle w:val="m-963055680689814395xcontentpasted0"/>
          <w:color w:val="000000"/>
          <w:sz w:val="24"/>
          <w:szCs w:val="24"/>
          <w:highlight w:val="yellow"/>
          <w:lang w:val="bs-Latn-BA"/>
        </w:rPr>
      </w:pP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>“Ove tužbe doživljavamo kao klasične tkz. SLAPP tužbe (</w:t>
      </w:r>
      <w:r w:rsidR="000205D6" w:rsidRPr="000205D6">
        <w:rPr>
          <w:rStyle w:val="m-963055680689814395xcontentpasted0"/>
          <w:color w:val="000000"/>
          <w:sz w:val="24"/>
          <w:szCs w:val="24"/>
          <w:lang w:val="bs-Latn-BA"/>
        </w:rPr>
        <w:t>Strateške tužbe protiv učešća javnosti</w:t>
      </w:r>
      <w:r w:rsidRPr="000205D6">
        <w:rPr>
          <w:rStyle w:val="m-963055680689814395xcontentpasted0"/>
          <w:color w:val="000000"/>
          <w:sz w:val="24"/>
          <w:szCs w:val="24"/>
          <w:lang w:val="bs-Latn-BA"/>
        </w:rPr>
        <w:t xml:space="preserve">) 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>čiji je cilj zastrašivanje tuženog zbog javnog govora, a koje političari i korporacije sve više koriste za zastrašivanje i ekoloških aktivista i cenzuru kritika. Dvije mlade aktivistice našle su se na meti Green Investa/BUK d.o.o. jer se zalažu za svoju zajednicu i svoju rijeku, a tužb</w:t>
      </w:r>
      <w:r w:rsidR="0075216C">
        <w:rPr>
          <w:rStyle w:val="m-963055680689814395xcontentpasted0"/>
          <w:color w:val="000000"/>
          <w:sz w:val="24"/>
          <w:szCs w:val="24"/>
          <w:lang w:val="bs-Latn-BA"/>
        </w:rPr>
        <w:t>e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</w:t>
      </w:r>
      <w:r w:rsidR="0075216C">
        <w:rPr>
          <w:rStyle w:val="m-963055680689814395xcontentpasted0"/>
          <w:color w:val="000000"/>
          <w:sz w:val="24"/>
          <w:szCs w:val="24"/>
          <w:lang w:val="bs-Latn-BA"/>
        </w:rPr>
        <w:t>su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jasan pokušaj da se one ušutkaju te obeshrabre i svi drugi koji žele da javno istupaju sa svojim mišljenjem”, </w:t>
      </w:r>
      <w:r w:rsidR="00DC05DE">
        <w:rPr>
          <w:rStyle w:val="m-963055680689814395xcontentpasted0"/>
          <w:color w:val="000000"/>
          <w:sz w:val="24"/>
          <w:szCs w:val="24"/>
          <w:lang w:val="bs-Latn-BA"/>
        </w:rPr>
        <w:t>rekla je Lejla Kusturica, ACT</w:t>
      </w:r>
      <w:r w:rsidR="009A15AD">
        <w:rPr>
          <w:rStyle w:val="m-963055680689814395xcontentpasted0"/>
          <w:color w:val="000000"/>
          <w:sz w:val="24"/>
          <w:szCs w:val="24"/>
          <w:lang w:val="bs-Latn-BA"/>
        </w:rPr>
        <w:t xml:space="preserve">. </w:t>
      </w:r>
      <w:r w:rsidR="007F55A9">
        <w:rPr>
          <w:rStyle w:val="m-963055680689814395xcontentpasted0"/>
          <w:color w:val="000000"/>
          <w:sz w:val="24"/>
          <w:szCs w:val="24"/>
          <w:highlight w:val="yellow"/>
          <w:lang w:val="bs-Latn-BA"/>
        </w:rPr>
        <w:t xml:space="preserve"> </w:t>
      </w:r>
    </w:p>
    <w:p w14:paraId="1DA5AAAD" w14:textId="08756671" w:rsidR="00B91466" w:rsidRPr="00754A36" w:rsidRDefault="00B91466" w:rsidP="00B91466">
      <w:pPr>
        <w:pStyle w:val="m-963055680689814395xmsonormal"/>
        <w:jc w:val="both"/>
        <w:rPr>
          <w:rStyle w:val="m-963055680689814395xcontentpasted0"/>
          <w:color w:val="000000"/>
          <w:sz w:val="24"/>
          <w:szCs w:val="24"/>
          <w:lang w:val="bs-Latn-BA"/>
        </w:rPr>
      </w:pP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>Kasindolska rijeka je mala planinska rijeka</w:t>
      </w:r>
      <w:r w:rsidR="00454948">
        <w:rPr>
          <w:rStyle w:val="m-963055680689814395xcontentpasted0"/>
          <w:color w:val="000000"/>
          <w:sz w:val="24"/>
          <w:szCs w:val="24"/>
          <w:lang w:val="bs-Latn-BA"/>
        </w:rPr>
        <w:t xml:space="preserve"> u Istočnom Sarajevu</w:t>
      </w:r>
      <w:r w:rsidR="001079E7">
        <w:rPr>
          <w:rStyle w:val="m-963055680689814395xcontentpasted0"/>
          <w:color w:val="000000"/>
          <w:sz w:val="24"/>
          <w:szCs w:val="24"/>
          <w:lang w:val="bs-Latn-BA"/>
        </w:rPr>
        <w:t xml:space="preserve">, </w:t>
      </w:r>
      <w:r w:rsidR="001079E7" w:rsidRPr="001079E7">
        <w:rPr>
          <w:rStyle w:val="m-963055680689814395xcontentpasted0"/>
          <w:color w:val="000000"/>
          <w:sz w:val="24"/>
          <w:szCs w:val="24"/>
          <w:lang w:val="bs-Latn-BA"/>
        </w:rPr>
        <w:t>20 km južno od Sarajeva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. Građani ovu rijeku koriste za rekreaciju i ribolov. Međutim, na toj Kasindolskoj rijeci, Green Invest/BUK d.o.o. upravlja jednom i planira izgradnju još dvije male hidroelektrane. Od početka izgradnje </w:t>
      </w:r>
      <w:r w:rsidR="004C431E">
        <w:rPr>
          <w:rStyle w:val="m-963055680689814395xcontentpasted0"/>
          <w:color w:val="000000"/>
          <w:sz w:val="24"/>
          <w:szCs w:val="24"/>
          <w:lang w:val="bs-Latn-BA"/>
        </w:rPr>
        <w:t>malih hidroelektrana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>, 2017. godine, lokalni aktivisti izražavaju zabrinutost zbog njihovog potencijalno negativnog uticaja na rijeku i okolinu i kršenja postojećih dozvola, uključujući nekontrolisanu sječu šume visoke zaštitne vrijednosti i eroziju tla izazvanu izgradnjom pristupnih puteva.</w:t>
      </w:r>
    </w:p>
    <w:p w14:paraId="77916B76" w14:textId="77777777" w:rsidR="00B91466" w:rsidRPr="00B20C33" w:rsidRDefault="00B91466" w:rsidP="00B91466">
      <w:pPr>
        <w:pStyle w:val="m-963055680689814395xmsonormal"/>
        <w:jc w:val="both"/>
        <w:rPr>
          <w:rStyle w:val="m-963055680689814395xcontentpasted0"/>
          <w:b/>
          <w:bCs/>
          <w:color w:val="000000"/>
          <w:sz w:val="24"/>
          <w:szCs w:val="24"/>
          <w:lang w:val="bs-Latn-BA"/>
        </w:rPr>
      </w:pPr>
      <w:r w:rsidRPr="00B20C33">
        <w:rPr>
          <w:rStyle w:val="m-963055680689814395xcontentpasted0"/>
          <w:b/>
          <w:bCs/>
          <w:color w:val="000000"/>
          <w:sz w:val="24"/>
          <w:szCs w:val="24"/>
          <w:lang w:val="bs-Latn-BA"/>
        </w:rPr>
        <w:t xml:space="preserve">Kao odgovor na to, kompanija Green Invest/BUK d.o.o. je podnijela tri tužbe za klevetu protiv dvije mlade aktivistice tražeći 7.500 eura odštete (plus sve sudske i advokatske troškove) i zaprijetila sa još dvije tužbe zbog njihovih izjava u medijima. </w:t>
      </w:r>
    </w:p>
    <w:p w14:paraId="20D48C0C" w14:textId="2BD7BBF4" w:rsidR="00B91466" w:rsidRPr="00754A36" w:rsidRDefault="00B91466" w:rsidP="00B91466">
      <w:pPr>
        <w:pStyle w:val="m-963055680689814395xmsonormal"/>
        <w:jc w:val="both"/>
        <w:rPr>
          <w:rStyle w:val="m-963055680689814395xcontentpasted0"/>
          <w:color w:val="000000"/>
          <w:sz w:val="24"/>
          <w:szCs w:val="24"/>
          <w:lang w:val="bs-Latn-BA"/>
        </w:rPr>
      </w:pP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Tužbe su izvršile ogroman pritisak na dvije aktivistice. Pored </w:t>
      </w:r>
      <w:r w:rsidR="00F31541">
        <w:rPr>
          <w:rStyle w:val="m-963055680689814395xcontentpasted0"/>
          <w:color w:val="000000"/>
          <w:sz w:val="24"/>
          <w:szCs w:val="24"/>
          <w:lang w:val="bs-Latn-BA"/>
        </w:rPr>
        <w:t>psiholoških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i finansijskih efekata ovih postupaka, one se suočavaju i sa rizikom da će morati da plate nesrazmjerno visoku štetu u slučaju da im sud presudi.</w:t>
      </w:r>
    </w:p>
    <w:p w14:paraId="150D7DB5" w14:textId="0524B798" w:rsidR="00B91466" w:rsidRPr="00754A36" w:rsidRDefault="00B91466" w:rsidP="00B91466">
      <w:pPr>
        <w:pStyle w:val="m-963055680689814395xmsonormal"/>
        <w:jc w:val="both"/>
        <w:rPr>
          <w:rStyle w:val="m-963055680689814395xcontentpasted0"/>
          <w:color w:val="000000"/>
          <w:sz w:val="24"/>
          <w:szCs w:val="24"/>
          <w:highlight w:val="yellow"/>
          <w:lang w:val="bs-Latn-BA"/>
        </w:rPr>
      </w:pP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>“SLAPP tužbe su dio rastućeg trenda u regionu kada državni službenici i moćne korporacije zloupotrebljavaju pravosudni sistem da</w:t>
      </w:r>
      <w:r w:rsidR="00653520">
        <w:rPr>
          <w:rStyle w:val="m-963055680689814395xcontentpasted0"/>
          <w:color w:val="000000"/>
          <w:sz w:val="24"/>
          <w:szCs w:val="24"/>
          <w:lang w:val="bs-Latn-BA"/>
        </w:rPr>
        <w:t xml:space="preserve"> 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zastraše i ušutkaju </w:t>
      </w:r>
      <w:r w:rsidR="00CC78DA">
        <w:rPr>
          <w:rStyle w:val="m-963055680689814395xcontentpasted0"/>
          <w:color w:val="000000"/>
          <w:sz w:val="24"/>
          <w:szCs w:val="24"/>
          <w:lang w:val="bs-Latn-BA"/>
        </w:rPr>
        <w:t>čuvare</w:t>
      </w:r>
      <w:r w:rsidRPr="00754A36">
        <w:rPr>
          <w:rStyle w:val="m-963055680689814395xcontentpasted0"/>
          <w:color w:val="000000"/>
          <w:sz w:val="24"/>
          <w:szCs w:val="24"/>
          <w:lang w:val="bs-Latn-BA"/>
        </w:rPr>
        <w:t xml:space="preserve"> ljudskih prava i zaštite se od javnog nadzora. Oni neopravdano ograničavaju slobodu izražavanja i imaju zastrašujući efekat na učešće javnosti u procesima od opšteg interesa”, rekao je </w:t>
      </w:r>
      <w:r w:rsidR="00EF7A81" w:rsidRPr="00243677">
        <w:rPr>
          <w:rStyle w:val="m-963055680689814395xcontentpasted0"/>
          <w:color w:val="000000"/>
          <w:sz w:val="24"/>
          <w:szCs w:val="24"/>
          <w:lang w:val="bs-Latn-BA"/>
        </w:rPr>
        <w:t>Ulrich Eichelmann</w:t>
      </w:r>
      <w:r w:rsidR="00243677">
        <w:rPr>
          <w:rStyle w:val="m-963055680689814395xcontentpasted0"/>
          <w:color w:val="000000"/>
          <w:sz w:val="24"/>
          <w:szCs w:val="24"/>
          <w:lang w:val="bs-Latn-BA"/>
        </w:rPr>
        <w:t xml:space="preserve">, </w:t>
      </w:r>
      <w:r w:rsidR="00C250CA">
        <w:rPr>
          <w:rStyle w:val="m-963055680689814395xcontentpasted0"/>
          <w:color w:val="000000"/>
          <w:sz w:val="24"/>
          <w:szCs w:val="24"/>
          <w:lang w:val="bs-Latn-BA"/>
        </w:rPr>
        <w:t>d</w:t>
      </w:r>
      <w:r w:rsidR="0002104A">
        <w:rPr>
          <w:rStyle w:val="m-963055680689814395xcontentpasted0"/>
          <w:color w:val="000000"/>
          <w:sz w:val="24"/>
          <w:szCs w:val="24"/>
          <w:lang w:val="bs-Latn-BA"/>
        </w:rPr>
        <w:t xml:space="preserve">irektor austrijske </w:t>
      </w:r>
      <w:r w:rsidR="00CC78DA">
        <w:rPr>
          <w:rStyle w:val="m-963055680689814395xcontentpasted0"/>
          <w:color w:val="000000"/>
          <w:sz w:val="24"/>
          <w:szCs w:val="24"/>
          <w:lang w:val="bs-Latn-BA"/>
        </w:rPr>
        <w:t xml:space="preserve">okolišne </w:t>
      </w:r>
      <w:r w:rsidR="0002104A">
        <w:rPr>
          <w:rStyle w:val="m-963055680689814395xcontentpasted0"/>
          <w:color w:val="000000"/>
          <w:sz w:val="24"/>
          <w:szCs w:val="24"/>
          <w:lang w:val="bs-Latn-BA"/>
        </w:rPr>
        <w:t>organizacije Riverwatch</w:t>
      </w:r>
      <w:r w:rsidR="00AA0C38">
        <w:rPr>
          <w:rStyle w:val="m-963055680689814395xcontentpasted0"/>
          <w:color w:val="000000"/>
          <w:sz w:val="24"/>
          <w:szCs w:val="24"/>
          <w:lang w:val="bs-Latn-BA"/>
        </w:rPr>
        <w:t xml:space="preserve">. </w:t>
      </w:r>
    </w:p>
    <w:p w14:paraId="419C37F5" w14:textId="3595FB5A" w:rsidR="00B91466" w:rsidRPr="007C66BF" w:rsidRDefault="00B91466" w:rsidP="00B91466">
      <w:pPr>
        <w:pStyle w:val="m-963055680689814395xmsonormal"/>
        <w:jc w:val="both"/>
        <w:rPr>
          <w:rStyle w:val="m-963055680689814395xcontentpasted0"/>
          <w:color w:val="000000"/>
          <w:sz w:val="24"/>
          <w:szCs w:val="24"/>
          <w:lang w:val="bs-Latn-BA"/>
        </w:rPr>
      </w:pPr>
      <w:r w:rsidRPr="007C66BF">
        <w:rPr>
          <w:rStyle w:val="m-963055680689814395xcontentpasted0"/>
          <w:color w:val="000000"/>
          <w:sz w:val="24"/>
          <w:szCs w:val="24"/>
          <w:lang w:val="bs-Latn-BA"/>
        </w:rPr>
        <w:t>“Najveću ljutnju izaziva činjenica da ove tužbe dolaze od investitora koji je iz Belgije i koji nije svoj život proveo na ovoj rijeci: niti uživajući u njenoj ljepoti, niti gledajući ono što joj je uradio projekat izgradnje malih hidroelektrana. Frustrirajuće je što imamo utisak da na rijeku, uz koju mi živimo i</w:t>
      </w:r>
      <w:r w:rsidR="005A6248" w:rsidRPr="007C66BF">
        <w:rPr>
          <w:rStyle w:val="m-963055680689814395xcontentpasted0"/>
          <w:color w:val="000000"/>
          <w:sz w:val="24"/>
          <w:szCs w:val="24"/>
          <w:lang w:val="bs-Latn-BA"/>
        </w:rPr>
        <w:t xml:space="preserve"> </w:t>
      </w:r>
      <w:r w:rsidRPr="007C66BF">
        <w:rPr>
          <w:rStyle w:val="m-963055680689814395xcontentpasted0"/>
          <w:color w:val="000000"/>
          <w:sz w:val="24"/>
          <w:szCs w:val="24"/>
          <w:lang w:val="bs-Latn-BA"/>
        </w:rPr>
        <w:t>na kojoj smo se rodili, više prava polaže stran</w:t>
      </w:r>
      <w:r w:rsidR="00A73A41">
        <w:rPr>
          <w:rStyle w:val="m-963055680689814395xcontentpasted0"/>
          <w:color w:val="000000"/>
          <w:sz w:val="24"/>
          <w:szCs w:val="24"/>
          <w:lang w:val="bs-Latn-BA"/>
        </w:rPr>
        <w:t>i investitor nego mi obični ljudi</w:t>
      </w:r>
      <w:r w:rsidR="005A6248" w:rsidRPr="007C66BF">
        <w:rPr>
          <w:rStyle w:val="m-963055680689814395xcontentpasted0"/>
          <w:color w:val="000000"/>
          <w:sz w:val="24"/>
          <w:szCs w:val="24"/>
          <w:lang w:val="bs-Latn-BA"/>
        </w:rPr>
        <w:t>“</w:t>
      </w:r>
      <w:r w:rsidRPr="007C66BF">
        <w:rPr>
          <w:rStyle w:val="m-963055680689814395xcontentpasted0"/>
          <w:color w:val="000000"/>
          <w:sz w:val="24"/>
          <w:szCs w:val="24"/>
          <w:lang w:val="bs-Latn-BA"/>
        </w:rPr>
        <w:t>, rekla je Sunčica Kovačević čuvarica rijeka.</w:t>
      </w:r>
    </w:p>
    <w:p w14:paraId="211B9C7B" w14:textId="41F480FD" w:rsidR="00B91466" w:rsidRPr="00DA77C1" w:rsidRDefault="00B91466" w:rsidP="00B91466">
      <w:pPr>
        <w:pStyle w:val="m-963055680689814395xmsonormal"/>
        <w:jc w:val="both"/>
        <w:rPr>
          <w:rStyle w:val="m-963055680689814395xcontentpasted0"/>
          <w:color w:val="000000"/>
          <w:sz w:val="24"/>
          <w:szCs w:val="24"/>
          <w:lang w:val="bs-Latn-BA"/>
        </w:rPr>
      </w:pPr>
      <w:r w:rsidRPr="00DA77C1">
        <w:rPr>
          <w:rStyle w:val="m-963055680689814395xcontentpasted0"/>
          <w:color w:val="000000"/>
          <w:sz w:val="24"/>
          <w:szCs w:val="24"/>
          <w:lang w:val="bs-Latn-BA"/>
        </w:rPr>
        <w:t xml:space="preserve">“Hiljadu puta smo ponovili i kažemo opet, nećemo odustati od borbe za Kasindolsku rijeku! Tužbe od strane investitora nas, pogotovo, neće spriječiti, one nam samo potvrđuju da smo na pravom putu i na korak do konačne pobjede,” poslala je poruku Sara Tuševljak čuvarica rijeka. </w:t>
      </w:r>
    </w:p>
    <w:p w14:paraId="20F6F531" w14:textId="77777777" w:rsidR="00B20C33" w:rsidRDefault="00B20C33" w:rsidP="00B91466">
      <w:pPr>
        <w:rPr>
          <w:b/>
          <w:bCs/>
          <w:color w:val="000000"/>
          <w:sz w:val="24"/>
          <w:szCs w:val="24"/>
          <w:lang w:val="bs-Latn-BA"/>
        </w:rPr>
      </w:pPr>
    </w:p>
    <w:p w14:paraId="6AAEF2A0" w14:textId="77777777" w:rsidR="00B20C33" w:rsidRDefault="00B20C33" w:rsidP="00B91466">
      <w:pPr>
        <w:rPr>
          <w:b/>
          <w:bCs/>
          <w:color w:val="000000"/>
          <w:sz w:val="24"/>
          <w:szCs w:val="24"/>
          <w:lang w:val="bs-Latn-BA"/>
        </w:rPr>
      </w:pPr>
    </w:p>
    <w:p w14:paraId="5686B48E" w14:textId="3D290B9A" w:rsidR="0098648E" w:rsidRDefault="00B91466" w:rsidP="00B91466">
      <w:pPr>
        <w:rPr>
          <w:b/>
          <w:bCs/>
          <w:color w:val="000000"/>
          <w:sz w:val="24"/>
          <w:szCs w:val="24"/>
          <w:lang w:val="bs-Latn-BA"/>
        </w:rPr>
      </w:pPr>
      <w:r w:rsidRPr="009406BE">
        <w:rPr>
          <w:b/>
          <w:bCs/>
          <w:color w:val="000000"/>
          <w:sz w:val="24"/>
          <w:szCs w:val="24"/>
          <w:lang w:val="bs-Latn-BA"/>
        </w:rPr>
        <w:t>Pozivamo Green Invest/BUK d.o.o. da povuče neosnovane tužbe što je prije moguće, tačnije prije prvog ročišta zakazanog za 24. oktobar 2022. u Bosni i Hercegovini te pozivamo vlast u cijeloj zemlji da osigura čuvarima životne sredine i rijeka mogućnost da izraze svoju zabrinutost po pitanjima od javnog interesa bez straha od zastrašivanja ili pravne odmazde</w:t>
      </w:r>
      <w:r w:rsidR="009406BE" w:rsidRPr="009406BE">
        <w:rPr>
          <w:b/>
          <w:bCs/>
          <w:color w:val="000000"/>
          <w:sz w:val="24"/>
          <w:szCs w:val="24"/>
          <w:lang w:val="bs-Latn-BA"/>
        </w:rPr>
        <w:t xml:space="preserve">. </w:t>
      </w:r>
    </w:p>
    <w:p w14:paraId="23473B82" w14:textId="77777777" w:rsidR="00013308" w:rsidRDefault="00013308" w:rsidP="00B91466">
      <w:pPr>
        <w:rPr>
          <w:b/>
          <w:bCs/>
          <w:color w:val="000000"/>
          <w:sz w:val="24"/>
          <w:szCs w:val="24"/>
          <w:lang w:val="bs-Latn-BA"/>
        </w:rPr>
      </w:pPr>
    </w:p>
    <w:p w14:paraId="0FF71CB7" w14:textId="46EA6CE5" w:rsidR="00013308" w:rsidRDefault="00013308" w:rsidP="00B91466">
      <w:pPr>
        <w:rPr>
          <w:b/>
          <w:bCs/>
          <w:color w:val="000000"/>
          <w:sz w:val="24"/>
          <w:szCs w:val="24"/>
          <w:lang w:val="bs-Latn-BA"/>
        </w:rPr>
      </w:pPr>
      <w:r>
        <w:rPr>
          <w:b/>
          <w:bCs/>
          <w:color w:val="000000"/>
          <w:sz w:val="24"/>
          <w:szCs w:val="24"/>
          <w:lang w:val="bs-Latn-BA"/>
        </w:rPr>
        <w:t xml:space="preserve">Kontakt osobe: </w:t>
      </w:r>
    </w:p>
    <w:p w14:paraId="6B9648F8" w14:textId="77777777" w:rsidR="00013308" w:rsidRDefault="00013308" w:rsidP="00013308">
      <w:r>
        <w:t xml:space="preserve">Lejla </w:t>
      </w:r>
      <w:r w:rsidRPr="009741F8">
        <w:t xml:space="preserve">Kusturica, ACT | </w:t>
      </w:r>
      <w:hyperlink r:id="rId6" w:history="1">
        <w:r w:rsidRPr="00C11DF0">
          <w:rPr>
            <w:rStyle w:val="Hyperlink"/>
          </w:rPr>
          <w:t>lejla@actbih.org</w:t>
        </w:r>
      </w:hyperlink>
      <w:r>
        <w:t xml:space="preserve"> </w:t>
      </w:r>
      <w:r w:rsidRPr="009741F8">
        <w:t>|</w:t>
      </w:r>
      <w:r>
        <w:t xml:space="preserve"> </w:t>
      </w:r>
      <w:r w:rsidRPr="009741F8">
        <w:t>+387</w:t>
      </w:r>
      <w:r>
        <w:t xml:space="preserve"> 62 761 833</w:t>
      </w:r>
    </w:p>
    <w:p w14:paraId="7F7A4E19" w14:textId="77777777" w:rsidR="00013308" w:rsidRDefault="00013308" w:rsidP="00013308">
      <w:r>
        <w:t xml:space="preserve">Arnel Mahmutović, ACT </w:t>
      </w:r>
      <w:r w:rsidRPr="009741F8">
        <w:t>|</w:t>
      </w:r>
      <w:r>
        <w:t xml:space="preserve"> </w:t>
      </w:r>
      <w:hyperlink r:id="rId7" w:history="1">
        <w:r>
          <w:rPr>
            <w:rStyle w:val="Hyperlink"/>
          </w:rPr>
          <w:t>stopmhenakasindolskojrijeci@gmail.com</w:t>
        </w:r>
      </w:hyperlink>
      <w:r>
        <w:t xml:space="preserve"> </w:t>
      </w:r>
      <w:r w:rsidRPr="009741F8">
        <w:t>|</w:t>
      </w:r>
      <w:r>
        <w:t xml:space="preserve"> + 387 62 641 272 </w:t>
      </w:r>
    </w:p>
    <w:p w14:paraId="1213069A" w14:textId="77777777" w:rsidR="00013308" w:rsidRPr="009741F8" w:rsidRDefault="00013308" w:rsidP="00013308">
      <w:r w:rsidRPr="009741F8">
        <w:t xml:space="preserve">Cornelia Wieser, Riverwatch | </w:t>
      </w:r>
      <w:hyperlink r:id="rId8" w:history="1">
        <w:r w:rsidRPr="00C11DF0">
          <w:rPr>
            <w:rStyle w:val="Hyperlink"/>
          </w:rPr>
          <w:t>cornelia.wieser@riverwatch.eu</w:t>
        </w:r>
      </w:hyperlink>
      <w:r>
        <w:t xml:space="preserve"> </w:t>
      </w:r>
      <w:r w:rsidRPr="009741F8">
        <w:t xml:space="preserve">| +43 650 4544784 </w:t>
      </w:r>
    </w:p>
    <w:p w14:paraId="7EF0FC9C" w14:textId="77777777" w:rsidR="00013308" w:rsidRPr="009741F8" w:rsidRDefault="00013308" w:rsidP="00013308">
      <w:r w:rsidRPr="009741F8">
        <w:t xml:space="preserve">Anja Arning, </w:t>
      </w:r>
      <w:proofErr w:type="spellStart"/>
      <w:r w:rsidRPr="009741F8">
        <w:t>EuroNatur</w:t>
      </w:r>
      <w:proofErr w:type="spellEnd"/>
      <w:r w:rsidRPr="009741F8">
        <w:t xml:space="preserve"> | </w:t>
      </w:r>
      <w:hyperlink r:id="rId9" w:history="1">
        <w:r w:rsidRPr="00C11DF0">
          <w:rPr>
            <w:rStyle w:val="Hyperlink"/>
          </w:rPr>
          <w:t>anja.arning@euronatur.org</w:t>
        </w:r>
      </w:hyperlink>
      <w:r>
        <w:t xml:space="preserve"> </w:t>
      </w:r>
      <w:r w:rsidRPr="009741F8">
        <w:t>| +49 7732 927213</w:t>
      </w:r>
    </w:p>
    <w:p w14:paraId="599CEF79" w14:textId="77777777" w:rsidR="009406BE" w:rsidRPr="009406BE" w:rsidRDefault="009406BE" w:rsidP="00B91466">
      <w:pPr>
        <w:rPr>
          <w:b/>
          <w:bCs/>
          <w:lang w:val="bs-Latn-BA"/>
        </w:rPr>
      </w:pPr>
    </w:p>
    <w:sectPr w:rsidR="009406BE" w:rsidRPr="009406BE" w:rsidSect="00B20C33">
      <w:headerReference w:type="default" r:id="rId10"/>
      <w:pgSz w:w="11910" w:h="16850" w:code="9"/>
      <w:pgMar w:top="850" w:right="576" w:bottom="274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27E5" w14:textId="77777777" w:rsidR="00E0520F" w:rsidRDefault="00E0520F" w:rsidP="009406BE">
      <w:pPr>
        <w:spacing w:after="0" w:line="240" w:lineRule="auto"/>
      </w:pPr>
      <w:r>
        <w:separator/>
      </w:r>
    </w:p>
  </w:endnote>
  <w:endnote w:type="continuationSeparator" w:id="0">
    <w:p w14:paraId="338E65ED" w14:textId="77777777" w:rsidR="00E0520F" w:rsidRDefault="00E0520F" w:rsidP="0094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A147" w14:textId="77777777" w:rsidR="00E0520F" w:rsidRDefault="00E0520F" w:rsidP="009406BE">
      <w:pPr>
        <w:spacing w:after="0" w:line="240" w:lineRule="auto"/>
      </w:pPr>
      <w:r>
        <w:separator/>
      </w:r>
    </w:p>
  </w:footnote>
  <w:footnote w:type="continuationSeparator" w:id="0">
    <w:p w14:paraId="471DB190" w14:textId="77777777" w:rsidR="00E0520F" w:rsidRDefault="00E0520F" w:rsidP="0094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E5EA" w14:textId="77777777" w:rsidR="00B20C33" w:rsidRDefault="00B20C33" w:rsidP="00B20C33">
    <w:pPr>
      <w:pStyle w:val="Header"/>
      <w:tabs>
        <w:tab w:val="clear" w:pos="4680"/>
        <w:tab w:val="clear" w:pos="9360"/>
        <w:tab w:val="left" w:pos="2304"/>
        <w:tab w:val="left" w:pos="53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345F5" wp14:editId="010F9CE7">
          <wp:simplePos x="0" y="0"/>
          <wp:positionH relativeFrom="column">
            <wp:posOffset>205740</wp:posOffset>
          </wp:positionH>
          <wp:positionV relativeFrom="paragraph">
            <wp:posOffset>-194945</wp:posOffset>
          </wp:positionV>
          <wp:extent cx="727710" cy="724535"/>
          <wp:effectExtent l="0" t="0" r="0" b="0"/>
          <wp:wrapNone/>
          <wp:docPr id="13" name="Picture 1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02F5AD" wp14:editId="3F97CAAF">
          <wp:simplePos x="0" y="0"/>
          <wp:positionH relativeFrom="column">
            <wp:posOffset>4758055</wp:posOffset>
          </wp:positionH>
          <wp:positionV relativeFrom="paragraph">
            <wp:posOffset>38100</wp:posOffset>
          </wp:positionV>
          <wp:extent cx="1231265" cy="247015"/>
          <wp:effectExtent l="0" t="0" r="6985" b="635"/>
          <wp:wrapNone/>
          <wp:docPr id="14" name="Picture 1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1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m-963055680689814395xcontentpasted0"/>
        <w:b/>
        <w:bCs/>
        <w:color w:val="000000"/>
        <w:sz w:val="24"/>
        <w:szCs w:val="24"/>
        <w:lang w:val="bs-Latn-BA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D4782E7" wp14:editId="7B759DE6">
          <wp:simplePos x="0" y="0"/>
          <wp:positionH relativeFrom="column">
            <wp:posOffset>2758440</wp:posOffset>
          </wp:positionH>
          <wp:positionV relativeFrom="paragraph">
            <wp:posOffset>38100</wp:posOffset>
          </wp:positionV>
          <wp:extent cx="1541145" cy="196908"/>
          <wp:effectExtent l="0" t="0" r="1905" b="0"/>
          <wp:wrapSquare wrapText="bothSides"/>
          <wp:docPr id="15" name="Picture 19" descr="A green and white sign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371C5F5A-6FA7-762C-AB1C-8C6D553F57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A green and white sign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371C5F5A-6FA7-762C-AB1C-8C6D553F57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196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A37736B" wp14:editId="6C53BB3E">
          <wp:simplePos x="0" y="0"/>
          <wp:positionH relativeFrom="column">
            <wp:posOffset>1165860</wp:posOffset>
          </wp:positionH>
          <wp:positionV relativeFrom="paragraph">
            <wp:posOffset>-289560</wp:posOffset>
          </wp:positionV>
          <wp:extent cx="1593850" cy="895985"/>
          <wp:effectExtent l="0" t="0" r="6350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6E4"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07AC95A2" w14:textId="77777777" w:rsidR="00B20C33" w:rsidRDefault="00B2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66"/>
    <w:rsid w:val="00013308"/>
    <w:rsid w:val="000205D6"/>
    <w:rsid w:val="0002104A"/>
    <w:rsid w:val="00042C2F"/>
    <w:rsid w:val="001079E7"/>
    <w:rsid w:val="002264E7"/>
    <w:rsid w:val="00243677"/>
    <w:rsid w:val="002553C9"/>
    <w:rsid w:val="003C79D8"/>
    <w:rsid w:val="00454948"/>
    <w:rsid w:val="004C431E"/>
    <w:rsid w:val="005A6248"/>
    <w:rsid w:val="005F4147"/>
    <w:rsid w:val="00653520"/>
    <w:rsid w:val="0075216C"/>
    <w:rsid w:val="00754A36"/>
    <w:rsid w:val="007C66BF"/>
    <w:rsid w:val="007F55A9"/>
    <w:rsid w:val="00860717"/>
    <w:rsid w:val="008A7BAD"/>
    <w:rsid w:val="008D3472"/>
    <w:rsid w:val="00920BD5"/>
    <w:rsid w:val="009406BE"/>
    <w:rsid w:val="0098648E"/>
    <w:rsid w:val="009A15AD"/>
    <w:rsid w:val="00A1329C"/>
    <w:rsid w:val="00A44863"/>
    <w:rsid w:val="00A57691"/>
    <w:rsid w:val="00A73A41"/>
    <w:rsid w:val="00AA0C38"/>
    <w:rsid w:val="00AC0746"/>
    <w:rsid w:val="00B20C33"/>
    <w:rsid w:val="00B91466"/>
    <w:rsid w:val="00C250CA"/>
    <w:rsid w:val="00CA4E83"/>
    <w:rsid w:val="00CC78DA"/>
    <w:rsid w:val="00D0110A"/>
    <w:rsid w:val="00D53460"/>
    <w:rsid w:val="00D62930"/>
    <w:rsid w:val="00DA77C1"/>
    <w:rsid w:val="00DC05DE"/>
    <w:rsid w:val="00E0520F"/>
    <w:rsid w:val="00EF7A81"/>
    <w:rsid w:val="00F31541"/>
    <w:rsid w:val="00F37737"/>
    <w:rsid w:val="00F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6426A"/>
  <w15:chartTrackingRefBased/>
  <w15:docId w15:val="{29152140-1953-4C70-A240-9D376A6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63055680689814395xmsonormal">
    <w:name w:val="m_-963055680689814395xmsonormal"/>
    <w:basedOn w:val="Normal"/>
    <w:rsid w:val="00B9146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-963055680689814395xcontentpasted0">
    <w:name w:val="m_-963055680689814395xcontentpasted0"/>
    <w:basedOn w:val="DefaultParagraphFont"/>
    <w:rsid w:val="00B91466"/>
  </w:style>
  <w:style w:type="character" w:customStyle="1" w:styleId="xcontentpasted0">
    <w:name w:val="x_contentpasted0"/>
    <w:basedOn w:val="DefaultParagraphFont"/>
    <w:rsid w:val="00B91466"/>
  </w:style>
  <w:style w:type="paragraph" w:styleId="Header">
    <w:name w:val="header"/>
    <w:basedOn w:val="Normal"/>
    <w:link w:val="HeaderChar"/>
    <w:uiPriority w:val="99"/>
    <w:unhideWhenUsed/>
    <w:rsid w:val="00AC074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C0746"/>
    <w:rPr>
      <w:rFonts w:ascii="Arial" w:eastAsia="Arial" w:hAnsi="Arial" w:cs="Arial"/>
      <w:lang w:val="en-GB" w:eastAsia="en-GB"/>
    </w:rPr>
  </w:style>
  <w:style w:type="character" w:styleId="Emphasis">
    <w:name w:val="Emphasis"/>
    <w:basedOn w:val="DefaultParagraphFont"/>
    <w:uiPriority w:val="20"/>
    <w:qFormat/>
    <w:rsid w:val="00EF7A8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4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BE"/>
  </w:style>
  <w:style w:type="character" w:styleId="Hyperlink">
    <w:name w:val="Hyperlink"/>
    <w:basedOn w:val="DefaultParagraphFont"/>
    <w:uiPriority w:val="99"/>
    <w:unhideWhenUsed/>
    <w:rsid w:val="00013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wieser@riverwatch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opmhenakasindolskojrijec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jla@actbih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ja.arning@euronatu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Kusturica</dc:creator>
  <cp:keywords/>
  <dc:description/>
  <cp:lastModifiedBy>Lejla Kusturica</cp:lastModifiedBy>
  <cp:revision>2</cp:revision>
  <dcterms:created xsi:type="dcterms:W3CDTF">2022-10-18T10:57:00Z</dcterms:created>
  <dcterms:modified xsi:type="dcterms:W3CDTF">2022-10-18T10:57:00Z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2cddcb0f-d17e-4cdc-9e5c-4961d4bce6b0</vt:lpwstr>
  </property>
</Properties>
</file>